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5" w:type="dxa"/>
        <w:tblLook w:val="04A0" w:firstRow="1" w:lastRow="0" w:firstColumn="1" w:lastColumn="0" w:noHBand="0" w:noVBand="1"/>
      </w:tblPr>
      <w:tblGrid>
        <w:gridCol w:w="1984"/>
        <w:gridCol w:w="6379"/>
        <w:gridCol w:w="1419"/>
      </w:tblGrid>
      <w:tr w:rsidR="00C20B96" w14:paraId="49811F4A" w14:textId="77777777">
        <w:trPr>
          <w:trHeight w:val="532"/>
        </w:trPr>
        <w:tc>
          <w:tcPr>
            <w:tcW w:w="1984" w:type="dxa"/>
            <w:shd w:val="clear" w:color="auto" w:fill="auto"/>
          </w:tcPr>
          <w:p w14:paraId="49811F41" w14:textId="77777777" w:rsidR="00C20B96" w:rsidRDefault="00A464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49811F78" wp14:editId="49811F79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14:paraId="49811F42" w14:textId="77777777" w:rsidR="00C20B96" w:rsidRDefault="00A46444">
            <w:pPr>
              <w:spacing w:after="0" w:line="240" w:lineRule="auto"/>
              <w:ind w:left="34"/>
              <w:jc w:val="center"/>
              <w:rPr>
                <w:rFonts w:ascii="Century Gothic" w:hAnsi="Century Gothic"/>
                <w:color w:val="0000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AGENZIA DI TUTELA DELLA SALUTE DELLA CITTÀ METROPOLITANA DI MILANO</w:t>
            </w:r>
          </w:p>
          <w:p w14:paraId="49811F43" w14:textId="27DE2EBE" w:rsidR="00C20B96" w:rsidRDefault="00A46444">
            <w:pPr>
              <w:spacing w:after="0" w:line="240" w:lineRule="auto"/>
              <w:ind w:left="34"/>
              <w:jc w:val="center"/>
              <w:rPr>
                <w:rFonts w:ascii="Century Gothic" w:hAnsi="Century Gothic"/>
                <w:color w:val="0000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Dipartimento di Igiene e Prevenzione </w:t>
            </w:r>
            <w:r w:rsidRPr="00E70A0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Sanitaria – </w:t>
            </w:r>
            <w:r w:rsidR="00224141" w:rsidRPr="00E70A0B">
              <w:rPr>
                <w:rFonts w:ascii="Century Gothic" w:hAnsi="Century Gothic"/>
                <w:color w:val="000000"/>
                <w:sz w:val="16"/>
                <w:szCs w:val="16"/>
              </w:rPr>
              <w:t>S</w:t>
            </w:r>
            <w:r w:rsidRPr="00E70A0B">
              <w:rPr>
                <w:rFonts w:ascii="Century Gothic" w:hAnsi="Century Gothic"/>
                <w:color w:val="000000"/>
                <w:sz w:val="16"/>
                <w:szCs w:val="16"/>
              </w:rPr>
              <w:t>C Igiene e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Sanità Pubblica</w:t>
            </w:r>
          </w:p>
          <w:p w14:paraId="49811F44" w14:textId="77777777" w:rsidR="00C20B96" w:rsidRDefault="00A46444">
            <w:pPr>
              <w:spacing w:after="0" w:line="240" w:lineRule="auto"/>
              <w:ind w:left="34"/>
              <w:jc w:val="center"/>
              <w:rPr>
                <w:rFonts w:ascii="Century Gothic" w:hAnsi="Century Gothic"/>
                <w:color w:val="0000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pec: dipartimentoprevenzione@pec.ats-milano.it</w:t>
            </w:r>
          </w:p>
          <w:p w14:paraId="49811F45" w14:textId="61BDAEBA" w:rsidR="00C20B96" w:rsidRDefault="00A46444">
            <w:pPr>
              <w:spacing w:after="0" w:line="240" w:lineRule="auto"/>
              <w:ind w:left="34"/>
              <w:jc w:val="center"/>
              <w:rPr>
                <w:rFonts w:ascii="Century Gothic" w:hAnsi="Century Gothic"/>
                <w:color w:val="0000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Sede Legale: Corso Italia 52 – 20122 Milano</w:t>
            </w:r>
          </w:p>
          <w:p w14:paraId="49811F46" w14:textId="77777777" w:rsidR="00C20B96" w:rsidRDefault="00A46444">
            <w:pPr>
              <w:spacing w:after="0" w:line="240" w:lineRule="auto"/>
              <w:ind w:left="34"/>
              <w:jc w:val="center"/>
              <w:rPr>
                <w:rFonts w:ascii="Century Gothic" w:hAnsi="Century Gothic"/>
                <w:color w:val="0000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Codice fiscale e P.IVA 09320520969- sito: http//www.ats-milano.it </w:t>
            </w:r>
          </w:p>
          <w:p w14:paraId="49811F47" w14:textId="77777777" w:rsidR="00C20B96" w:rsidRDefault="00C20B96">
            <w:pPr>
              <w:spacing w:after="0" w:line="240" w:lineRule="auto"/>
              <w:ind w:left="34"/>
              <w:jc w:val="center"/>
              <w:rPr>
                <w:rFonts w:ascii="Century Gothic" w:hAnsi="Century Gothic"/>
                <w:b/>
                <w:color w:val="0000FF"/>
                <w:sz w:val="16"/>
                <w:szCs w:val="16"/>
              </w:rPr>
            </w:pPr>
          </w:p>
          <w:p w14:paraId="49811F48" w14:textId="77777777" w:rsidR="00C20B96" w:rsidRDefault="00C20B96">
            <w:pPr>
              <w:spacing w:after="0" w:line="240" w:lineRule="auto"/>
              <w:ind w:left="20" w:hanging="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9811F49" w14:textId="694E2C1C" w:rsidR="00C20B96" w:rsidRDefault="00A46444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Class.   2.</w:t>
            </w:r>
            <w:r w:rsidR="00BE6C15">
              <w:rPr>
                <w:rFonts w:ascii="Century Gothic" w:hAnsi="Century Gothic"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sz w:val="16"/>
                <w:szCs w:val="16"/>
              </w:rPr>
              <w:t>3.05</w:t>
            </w:r>
            <w:bookmarkStart w:id="1" w:name="OLE_LINK1"/>
            <w:bookmarkEnd w:id="1"/>
          </w:p>
        </w:tc>
      </w:tr>
    </w:tbl>
    <w:p w14:paraId="49811F4B" w14:textId="77777777" w:rsidR="00C20B96" w:rsidRDefault="00C20B96">
      <w:pPr>
        <w:spacing w:after="0" w:line="240" w:lineRule="auto"/>
        <w:rPr>
          <w:rFonts w:ascii="Century Gothic" w:hAnsi="Century Gothic" w:cs="Calibri-Bold"/>
          <w:b/>
          <w:bCs/>
          <w:color w:val="339B65"/>
          <w:sz w:val="16"/>
          <w:szCs w:val="16"/>
        </w:rPr>
      </w:pPr>
    </w:p>
    <w:p w14:paraId="49811F4C" w14:textId="77777777" w:rsidR="00C20B96" w:rsidRDefault="00A46444">
      <w:pPr>
        <w:spacing w:after="0" w:line="240" w:lineRule="auto"/>
        <w:rPr>
          <w:rFonts w:ascii="Century Gothic" w:hAnsi="Century Gothic" w:cs="Calibri-Bold"/>
          <w:b/>
          <w:bCs/>
          <w:color w:val="339B65"/>
          <w:sz w:val="16"/>
          <w:szCs w:val="16"/>
        </w:rPr>
      </w:pPr>
      <w:r>
        <w:rPr>
          <w:rFonts w:ascii="Century Gothic" w:hAnsi="Century Gothic" w:cs="Calibri-Bold"/>
          <w:b/>
          <w:bCs/>
          <w:color w:val="339B65"/>
          <w:sz w:val="16"/>
          <w:szCs w:val="16"/>
        </w:rPr>
        <w:t>Studi professionali</w:t>
      </w:r>
    </w:p>
    <w:p w14:paraId="49811F4D" w14:textId="77777777" w:rsidR="00C20B96" w:rsidRDefault="00C20B96">
      <w:pPr>
        <w:spacing w:after="0" w:line="240" w:lineRule="auto"/>
        <w:rPr>
          <w:rFonts w:ascii="Century Gothic" w:hAnsi="Century Gothic" w:cs="Calibri"/>
          <w:color w:val="000000"/>
        </w:rPr>
      </w:pPr>
    </w:p>
    <w:p w14:paraId="49811F4E" w14:textId="77777777" w:rsidR="00C20B96" w:rsidRDefault="00A46444">
      <w:pPr>
        <w:spacing w:after="0" w:line="240" w:lineRule="auto"/>
        <w:rPr>
          <w:rFonts w:ascii="Century Gothic" w:hAnsi="Century Gothic" w:cs="Calibri-Bold"/>
          <w:b/>
          <w:bCs/>
          <w:color w:val="339B65"/>
        </w:rPr>
      </w:pPr>
      <w:r>
        <w:rPr>
          <w:rFonts w:ascii="Century Gothic" w:hAnsi="Century Gothic" w:cs="Calibri-Bold"/>
          <w:b/>
          <w:bCs/>
          <w:color w:val="339B65"/>
        </w:rPr>
        <w:t>1. Definizione</w:t>
      </w:r>
    </w:p>
    <w:p w14:paraId="49811F4F" w14:textId="78BBEE7D" w:rsidR="00C20B96" w:rsidRPr="00552F6F" w:rsidRDefault="00A46444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Ai sensi di quanto definito nella DGR 5724/2001 </w:t>
      </w:r>
      <w:r w:rsidRPr="00552F6F">
        <w:rPr>
          <w:rFonts w:ascii="Century Gothic" w:hAnsi="Century Gothic" w:cs="Calibri"/>
          <w:color w:val="000000"/>
        </w:rPr>
        <w:t xml:space="preserve">sono studi professionali </w:t>
      </w:r>
      <w:r w:rsidR="00E6145B" w:rsidRPr="00552F6F">
        <w:rPr>
          <w:rFonts w:ascii="Century Gothic" w:hAnsi="Century Gothic" w:cs="Calibri"/>
          <w:color w:val="000000"/>
        </w:rPr>
        <w:t xml:space="preserve">sanitari </w:t>
      </w:r>
      <w:r w:rsidRPr="00552F6F">
        <w:rPr>
          <w:rFonts w:ascii="Century Gothic" w:hAnsi="Century Gothic" w:cs="Calibri"/>
          <w:color w:val="000000"/>
        </w:rPr>
        <w:t>le attività “dove le prestazioni erogate non determinino procedure diagnostico terapeutiche di particolare complessità o che comportino un rischio per la sicurezza del paziente”.</w:t>
      </w:r>
    </w:p>
    <w:p w14:paraId="49811F50" w14:textId="1089BEF8" w:rsidR="00C20B96" w:rsidRPr="00552F6F" w:rsidRDefault="00A46444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 xml:space="preserve">La Comunicazione di Inizio Attività come studio professionale </w:t>
      </w:r>
      <w:r w:rsidR="00E6145B" w:rsidRPr="00552F6F">
        <w:rPr>
          <w:rFonts w:ascii="Century Gothic" w:hAnsi="Century Gothic" w:cs="Calibri"/>
          <w:color w:val="000000"/>
        </w:rPr>
        <w:t xml:space="preserve">sanitario </w:t>
      </w:r>
      <w:r w:rsidRPr="00552F6F">
        <w:rPr>
          <w:rFonts w:ascii="Century Gothic" w:hAnsi="Century Gothic" w:cs="Calibri"/>
          <w:color w:val="000000"/>
        </w:rPr>
        <w:t>deve essere prodotta per l'apertura della propria struttura da parte di medici liberi professionisti e da tutti gli esercenti attività sanitaria ed abilitati a professioni sanitarie, svolte nel possesso dei titoli previsti dalla norma.</w:t>
      </w:r>
    </w:p>
    <w:p w14:paraId="49811F51" w14:textId="21B49BDE" w:rsidR="00C20B96" w:rsidRPr="00552F6F" w:rsidRDefault="00A46444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La Comunicazione di Inizio Attività come studio professionale</w:t>
      </w:r>
      <w:r w:rsidR="00E6145B" w:rsidRPr="00552F6F">
        <w:rPr>
          <w:rFonts w:ascii="Century Gothic" w:hAnsi="Century Gothic" w:cs="Calibri"/>
          <w:color w:val="000000"/>
        </w:rPr>
        <w:t xml:space="preserve"> sanitario</w:t>
      </w:r>
      <w:r w:rsidRPr="00552F6F">
        <w:rPr>
          <w:rFonts w:ascii="Century Gothic" w:hAnsi="Century Gothic" w:cs="Calibri"/>
          <w:color w:val="000000"/>
        </w:rPr>
        <w:t xml:space="preserve"> può essere prodotta dagli studi associati (eccetto gli studi associati odontoiatrici e quelli nei quali viene svolta attività medica rientrante nelle specifiche di quelle ambulatoriali).</w:t>
      </w:r>
    </w:p>
    <w:p w14:paraId="49811F52" w14:textId="77777777" w:rsidR="00C20B96" w:rsidRPr="00552F6F" w:rsidRDefault="00A46444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Le strutture sanitarie gestite da società in cui si svolgono attività configurabili come "studi professionali" dovranno presentare S.C.I.A. e possedere tutti i requisiti strutturali ed organizzativi degli ambulatori.</w:t>
      </w:r>
    </w:p>
    <w:p w14:paraId="49811F53" w14:textId="332150F2" w:rsidR="00C20B96" w:rsidRDefault="00A46444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 xml:space="preserve">L'apertura di uno studio professionale </w:t>
      </w:r>
      <w:r w:rsidR="00E6145B" w:rsidRPr="00552F6F">
        <w:rPr>
          <w:rFonts w:ascii="Century Gothic" w:hAnsi="Century Gothic" w:cs="Calibri"/>
          <w:color w:val="000000"/>
        </w:rPr>
        <w:t xml:space="preserve">sanitario </w:t>
      </w:r>
      <w:r w:rsidRPr="00552F6F">
        <w:rPr>
          <w:rFonts w:ascii="Century Gothic" w:hAnsi="Century Gothic" w:cs="Calibri"/>
          <w:color w:val="000000"/>
        </w:rPr>
        <w:t xml:space="preserve">è soggetta alla presentazione di Comunicazione di Inizio Attività che deve essere prodotta alla </w:t>
      </w:r>
      <w:r w:rsidR="0045540B" w:rsidRPr="00D250D1">
        <w:rPr>
          <w:rFonts w:ascii="Century Gothic" w:hAnsi="Century Gothic" w:cs="Calibri"/>
          <w:color w:val="000000"/>
        </w:rPr>
        <w:t>S</w:t>
      </w:r>
      <w:r w:rsidR="0060527B" w:rsidRPr="00D250D1">
        <w:rPr>
          <w:rFonts w:ascii="Century Gothic" w:hAnsi="Century Gothic" w:cs="Calibri"/>
          <w:color w:val="000000"/>
        </w:rPr>
        <w:t xml:space="preserve">truttura </w:t>
      </w:r>
      <w:r w:rsidRPr="00552F6F">
        <w:rPr>
          <w:rFonts w:ascii="Century Gothic" w:hAnsi="Century Gothic" w:cs="Calibri"/>
          <w:color w:val="000000"/>
        </w:rPr>
        <w:t xml:space="preserve">di Igiene </w:t>
      </w:r>
      <w:r w:rsidR="006A1CAE">
        <w:rPr>
          <w:rFonts w:ascii="Century Gothic" w:hAnsi="Century Gothic" w:cs="Calibri"/>
          <w:color w:val="000000"/>
        </w:rPr>
        <w:t xml:space="preserve">e Sanità </w:t>
      </w:r>
      <w:r w:rsidRPr="00552F6F">
        <w:rPr>
          <w:rFonts w:ascii="Century Gothic" w:hAnsi="Century Gothic" w:cs="Calibri"/>
          <w:color w:val="000000"/>
        </w:rPr>
        <w:t>Pubblica competente per territorio</w:t>
      </w:r>
      <w:r>
        <w:rPr>
          <w:rFonts w:ascii="Century Gothic" w:hAnsi="Century Gothic" w:cs="Calibri"/>
          <w:color w:val="000000"/>
        </w:rPr>
        <w:t xml:space="preserve"> della ATS Città Metropolitana di Milano da parte del medico o dell'esercente la professione sanitaria.</w:t>
      </w:r>
    </w:p>
    <w:p w14:paraId="49811F54" w14:textId="77777777" w:rsidR="00C20B96" w:rsidRDefault="00C20B96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</w:p>
    <w:p w14:paraId="49811F55" w14:textId="77777777" w:rsidR="00C20B96" w:rsidRDefault="00A46444">
      <w:pPr>
        <w:spacing w:after="0" w:line="240" w:lineRule="auto"/>
        <w:rPr>
          <w:rFonts w:ascii="Century Gothic" w:hAnsi="Century Gothic" w:cs="Calibri-Bold"/>
          <w:b/>
          <w:bCs/>
          <w:color w:val="339B65"/>
        </w:rPr>
      </w:pPr>
      <w:r>
        <w:rPr>
          <w:rFonts w:ascii="Century Gothic" w:hAnsi="Century Gothic" w:cs="Calibri-Bold"/>
          <w:b/>
          <w:bCs/>
          <w:color w:val="339B65"/>
        </w:rPr>
        <w:t>2. Comunicazione di Inizio Attività e sua presentazione</w:t>
      </w:r>
    </w:p>
    <w:p w14:paraId="49811F56" w14:textId="33D1D36C" w:rsidR="00C20B96" w:rsidRDefault="00A46444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La Comunicazione di Inizio Attività deve pervenire agli uffici protocollo dell’ATS Città Metropolitana di Milano (per informazioni contattare </w:t>
      </w:r>
      <w:r w:rsidRPr="00D250D1">
        <w:rPr>
          <w:rFonts w:ascii="Century Gothic" w:hAnsi="Century Gothic" w:cs="Calibri"/>
          <w:color w:val="000000"/>
        </w:rPr>
        <w:t xml:space="preserve">le </w:t>
      </w:r>
      <w:r w:rsidR="0045540B" w:rsidRPr="00D250D1">
        <w:rPr>
          <w:rFonts w:ascii="Century Gothic" w:hAnsi="Century Gothic" w:cs="Calibri"/>
          <w:color w:val="000000"/>
        </w:rPr>
        <w:t>Strutture</w:t>
      </w:r>
      <w:r w:rsidR="0045540B">
        <w:rPr>
          <w:rFonts w:ascii="Century Gothic" w:hAnsi="Century Gothic" w:cs="Calibri"/>
          <w:color w:val="000000"/>
        </w:rPr>
        <w:t xml:space="preserve"> </w:t>
      </w:r>
      <w:r w:rsidR="006A1CAE">
        <w:rPr>
          <w:rFonts w:ascii="Century Gothic" w:hAnsi="Century Gothic" w:cs="Calibri"/>
          <w:color w:val="000000"/>
        </w:rPr>
        <w:t>t</w:t>
      </w:r>
      <w:r>
        <w:rPr>
          <w:rFonts w:ascii="Century Gothic" w:hAnsi="Century Gothic" w:cs="Calibri"/>
          <w:color w:val="000000"/>
        </w:rPr>
        <w:t xml:space="preserve">erritoriali di riferimento) tramite consegna diretta o tramite raccomandata con R/R o via PEC all’indirizzo </w:t>
      </w:r>
      <w:hyperlink r:id="rId11">
        <w:r>
          <w:rPr>
            <w:rStyle w:val="CollegamentoInternet"/>
            <w:rFonts w:ascii="Century Gothic" w:hAnsi="Century Gothic" w:cs="Calibri"/>
          </w:rPr>
          <w:t>dipartimentoprevenzione@pec.ats-milano.it</w:t>
        </w:r>
      </w:hyperlink>
    </w:p>
    <w:p w14:paraId="49811F57" w14:textId="77777777" w:rsidR="00C20B96" w:rsidRDefault="00C20B96">
      <w:pPr>
        <w:spacing w:after="0" w:line="240" w:lineRule="auto"/>
        <w:rPr>
          <w:rFonts w:ascii="Calibri" w:hAnsi="Calibri" w:cs="Calibri"/>
          <w:color w:val="000000"/>
        </w:rPr>
      </w:pPr>
    </w:p>
    <w:p w14:paraId="49811F61" w14:textId="77777777" w:rsidR="00C20B96" w:rsidRDefault="00A46444">
      <w:pPr>
        <w:spacing w:after="0" w:line="240" w:lineRule="auto"/>
        <w:rPr>
          <w:rFonts w:ascii="Century Gothic" w:hAnsi="Century Gothic" w:cs="Calibri-Bold"/>
          <w:b/>
          <w:bCs/>
          <w:color w:val="339B65"/>
        </w:rPr>
      </w:pPr>
      <w:r>
        <w:rPr>
          <w:rFonts w:ascii="Century Gothic" w:hAnsi="Century Gothic" w:cs="Calibri-Bold"/>
          <w:b/>
          <w:bCs/>
          <w:color w:val="339B65"/>
        </w:rPr>
        <w:t>3. Documentazione da allegare alla Comunicazione di Inizio Attività</w:t>
      </w:r>
    </w:p>
    <w:p w14:paraId="5B83AF6E" w14:textId="1055F5E3" w:rsidR="00D52241" w:rsidRPr="00552F6F" w:rsidRDefault="00A46444" w:rsidP="00D52241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Comunicazione (modulo “</w:t>
      </w:r>
      <w:r w:rsidRPr="00552F6F">
        <w:rPr>
          <w:rFonts w:ascii="Century Gothic" w:hAnsi="Century Gothic" w:cs="Calibri"/>
          <w:b/>
          <w:color w:val="000000"/>
        </w:rPr>
        <w:t>A182-MD013</w:t>
      </w:r>
      <w:r w:rsidRPr="00552F6F">
        <w:rPr>
          <w:rFonts w:ascii="Century Gothic" w:hAnsi="Century Gothic" w:cs="Calibri"/>
          <w:color w:val="000000"/>
        </w:rPr>
        <w:t xml:space="preserve"> fac-simile Comunicazione apertura Studio Professionale</w:t>
      </w:r>
      <w:r w:rsidR="00E6145B" w:rsidRPr="00552F6F">
        <w:rPr>
          <w:rFonts w:ascii="Century Gothic" w:hAnsi="Century Gothic" w:cs="Calibri"/>
          <w:color w:val="000000"/>
        </w:rPr>
        <w:t xml:space="preserve"> Sanitario</w:t>
      </w:r>
      <w:r w:rsidRPr="00552F6F">
        <w:rPr>
          <w:rFonts w:ascii="Century Gothic" w:hAnsi="Century Gothic" w:cs="Calibri"/>
          <w:color w:val="000000"/>
        </w:rPr>
        <w:t>”</w:t>
      </w:r>
      <w:r w:rsidR="00D52241" w:rsidRPr="00552F6F">
        <w:rPr>
          <w:rFonts w:ascii="Century Gothic" w:hAnsi="Century Gothic" w:cs="Calibri"/>
          <w:color w:val="000000"/>
        </w:rPr>
        <w:t>);</w:t>
      </w:r>
    </w:p>
    <w:p w14:paraId="49811F63" w14:textId="77777777" w:rsidR="00C20B96" w:rsidRDefault="00A46444">
      <w:pPr>
        <w:pStyle w:val="Paragrafoelenco"/>
        <w:numPr>
          <w:ilvl w:val="0"/>
          <w:numId w:val="1"/>
        </w:numPr>
        <w:tabs>
          <w:tab w:val="left" w:pos="142"/>
          <w:tab w:val="left" w:pos="4253"/>
        </w:tabs>
        <w:spacing w:after="0" w:line="240" w:lineRule="auto"/>
        <w:ind w:left="284" w:hanging="284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Autocertificazione dei titoli</w:t>
      </w:r>
      <w:r>
        <w:rPr>
          <w:rFonts w:ascii="Century Gothic" w:hAnsi="Century Gothic" w:cs="Calibri"/>
          <w:color w:val="000000"/>
        </w:rPr>
        <w:t xml:space="preserve"> di studio per il personale sanitario operante (modulo “</w:t>
      </w:r>
      <w:r>
        <w:rPr>
          <w:rFonts w:ascii="Century Gothic" w:hAnsi="Century Gothic" w:cs="Calibri"/>
          <w:b/>
          <w:color w:val="000000"/>
        </w:rPr>
        <w:t>A182-MD014</w:t>
      </w:r>
      <w:r>
        <w:rPr>
          <w:rFonts w:ascii="Century Gothic" w:hAnsi="Century Gothic" w:cs="Calibri"/>
          <w:color w:val="000000"/>
        </w:rPr>
        <w:t xml:space="preserve"> fac-simile Autocertificazione titoli personale medico”: per il professionista medico) oppure (modulo </w:t>
      </w:r>
      <w:r>
        <w:rPr>
          <w:rFonts w:ascii="Century Gothic" w:hAnsi="Century Gothic" w:cs="Calibri"/>
          <w:b/>
          <w:color w:val="000000"/>
        </w:rPr>
        <w:t>A182-MD015</w:t>
      </w:r>
      <w:r>
        <w:rPr>
          <w:rFonts w:ascii="Century Gothic" w:hAnsi="Century Gothic" w:cs="Calibri"/>
          <w:color w:val="000000"/>
        </w:rPr>
        <w:t xml:space="preserve"> fac-simile Autocertificazione titoli personale sanitario”: per il professionista sanitario non medico). </w:t>
      </w:r>
    </w:p>
    <w:p w14:paraId="49811F64" w14:textId="77777777" w:rsidR="00C20B96" w:rsidRPr="00552F6F" w:rsidRDefault="00A46444">
      <w:pPr>
        <w:pStyle w:val="Paragrafoelenco"/>
        <w:tabs>
          <w:tab w:val="left" w:pos="142"/>
          <w:tab w:val="left" w:pos="4253"/>
        </w:tabs>
        <w:spacing w:after="0" w:line="240" w:lineRule="auto"/>
        <w:ind w:left="284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Nel caso di apertura di uno </w:t>
      </w:r>
      <w:r w:rsidRPr="00552F6F">
        <w:rPr>
          <w:rFonts w:ascii="Century Gothic" w:hAnsi="Century Gothic" w:cs="Calibri"/>
          <w:color w:val="000000"/>
        </w:rPr>
        <w:t xml:space="preserve">studio professionale associato i moduli </w:t>
      </w:r>
      <w:r w:rsidRPr="00552F6F">
        <w:rPr>
          <w:rFonts w:ascii="Century Gothic" w:hAnsi="Century Gothic" w:cs="Calibri"/>
          <w:b/>
          <w:color w:val="000000"/>
        </w:rPr>
        <w:t>A182-MD014</w:t>
      </w:r>
      <w:r w:rsidRPr="00552F6F">
        <w:rPr>
          <w:rFonts w:ascii="Century Gothic" w:hAnsi="Century Gothic" w:cs="Calibri"/>
          <w:color w:val="000000"/>
        </w:rPr>
        <w:t xml:space="preserve"> e </w:t>
      </w:r>
      <w:r w:rsidRPr="00552F6F">
        <w:rPr>
          <w:rFonts w:ascii="Century Gothic" w:hAnsi="Century Gothic" w:cs="Calibri"/>
          <w:b/>
          <w:color w:val="000000"/>
        </w:rPr>
        <w:t>A182-MD015</w:t>
      </w:r>
      <w:r w:rsidRPr="00552F6F">
        <w:rPr>
          <w:rFonts w:ascii="Century Gothic" w:hAnsi="Century Gothic" w:cs="Calibri"/>
          <w:color w:val="000000"/>
        </w:rPr>
        <w:t xml:space="preserve"> dovranno essere predisposti da tutti gli associati.</w:t>
      </w:r>
    </w:p>
    <w:p w14:paraId="49811F66" w14:textId="77777777" w:rsidR="00C20B96" w:rsidRPr="00552F6F" w:rsidRDefault="00C20B96">
      <w:pPr>
        <w:pStyle w:val="Paragrafoelenco"/>
        <w:tabs>
          <w:tab w:val="left" w:pos="142"/>
          <w:tab w:val="left" w:pos="4253"/>
        </w:tabs>
        <w:spacing w:after="0" w:line="240" w:lineRule="auto"/>
        <w:ind w:left="284"/>
        <w:jc w:val="both"/>
        <w:rPr>
          <w:rFonts w:ascii="Century Gothic" w:hAnsi="Century Gothic" w:cs="Calibri"/>
          <w:color w:val="000000"/>
        </w:rPr>
      </w:pPr>
    </w:p>
    <w:p w14:paraId="49811F68" w14:textId="77777777" w:rsidR="00C20B96" w:rsidRPr="00552F6F" w:rsidRDefault="00A46444">
      <w:pPr>
        <w:spacing w:after="0" w:line="240" w:lineRule="auto"/>
        <w:rPr>
          <w:rFonts w:ascii="Century Gothic" w:hAnsi="Century Gothic" w:cs="Calibri-Bold"/>
          <w:b/>
          <w:bCs/>
          <w:color w:val="339B65"/>
        </w:rPr>
      </w:pPr>
      <w:r w:rsidRPr="00552F6F">
        <w:rPr>
          <w:rFonts w:ascii="Century Gothic" w:hAnsi="Century Gothic" w:cs="Calibri-Bold"/>
          <w:b/>
          <w:bCs/>
          <w:color w:val="339B65"/>
        </w:rPr>
        <w:t>4. Requisiti degli studi professionali</w:t>
      </w:r>
    </w:p>
    <w:p w14:paraId="49811F69" w14:textId="0FF5DD37" w:rsidR="00C20B96" w:rsidRPr="00552F6F" w:rsidRDefault="00A46444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-Bold"/>
          <w:b/>
          <w:bCs/>
          <w:color w:val="000000" w:themeColor="text1"/>
        </w:rPr>
        <w:t>sala attesa</w:t>
      </w:r>
      <w:r w:rsidR="0032160F" w:rsidRPr="00552F6F">
        <w:rPr>
          <w:rFonts w:ascii="Century Gothic" w:hAnsi="Century Gothic" w:cs="Calibri-Bold"/>
          <w:b/>
          <w:bCs/>
          <w:color w:val="000000" w:themeColor="text1"/>
        </w:rPr>
        <w:t xml:space="preserve"> e reception</w:t>
      </w:r>
      <w:r w:rsidRPr="00552F6F">
        <w:rPr>
          <w:rFonts w:ascii="Century Gothic" w:hAnsi="Century Gothic" w:cs="Calibri"/>
          <w:color w:val="000000" w:themeColor="text1"/>
        </w:rPr>
        <w:t>: superficie minima 9 mq (8 mq solo per la città di Milano); rapporto aeroilluminante naturale di 1/8 (1/10 solo per la città di Milano) eventualmente integrabile con impianto di condizionamento</w:t>
      </w:r>
      <w:r w:rsidR="00CB33A6" w:rsidRPr="00552F6F">
        <w:rPr>
          <w:rFonts w:ascii="Century Gothic" w:hAnsi="Century Gothic" w:cs="Calibri"/>
          <w:color w:val="000000" w:themeColor="text1"/>
        </w:rPr>
        <w:t>, per la parte aerante,</w:t>
      </w:r>
      <w:r w:rsidRPr="00552F6F">
        <w:rPr>
          <w:rFonts w:ascii="Century Gothic" w:hAnsi="Century Gothic" w:cs="Calibri"/>
          <w:color w:val="000000" w:themeColor="text1"/>
        </w:rPr>
        <w:t xml:space="preserve"> secondo i parametri dettati dai Regolamenti di Igiene e UNI 10339. Pavimento in materiale lavabile e disinfettabile. Pareti lavabili fino ad altezza di m. 1,80;</w:t>
      </w:r>
      <w:r w:rsidR="006E7E36" w:rsidRPr="00552F6F">
        <w:rPr>
          <w:rFonts w:ascii="Century Gothic" w:hAnsi="Century Gothic" w:cs="Calibri"/>
          <w:color w:val="000000" w:themeColor="text1"/>
        </w:rPr>
        <w:t xml:space="preserve"> </w:t>
      </w:r>
      <w:r w:rsidR="006E7E36" w:rsidRPr="00552F6F">
        <w:rPr>
          <w:rFonts w:ascii="Century Gothic" w:hAnsi="Century Gothic" w:cs="Calibri"/>
          <w:color w:val="000000"/>
        </w:rPr>
        <w:t>le sale di attesa senza reception possono essere illuminate e condizionate artificialmente;</w:t>
      </w:r>
    </w:p>
    <w:p w14:paraId="49811F6A" w14:textId="66344A30" w:rsidR="00C20B96" w:rsidRPr="00552F6F" w:rsidRDefault="00A46444" w:rsidP="00A35AA7">
      <w:pPr>
        <w:pStyle w:val="Paragrafoelenco"/>
        <w:numPr>
          <w:ilvl w:val="0"/>
          <w:numId w:val="2"/>
        </w:numPr>
        <w:spacing w:after="0" w:line="240" w:lineRule="auto"/>
        <w:ind w:left="567" w:hanging="436"/>
        <w:jc w:val="both"/>
        <w:rPr>
          <w:rFonts w:eastAsiaTheme="minorEastAsia"/>
          <w:b/>
          <w:bCs/>
          <w:color w:val="000000"/>
        </w:rPr>
      </w:pPr>
      <w:r w:rsidRPr="00552F6F">
        <w:rPr>
          <w:rFonts w:ascii="Century Gothic" w:hAnsi="Century Gothic" w:cs="Calibri-Bold"/>
          <w:b/>
          <w:bCs/>
          <w:color w:val="000000" w:themeColor="text1"/>
        </w:rPr>
        <w:t>sala visita:</w:t>
      </w:r>
      <w:r w:rsidRPr="00552F6F">
        <w:rPr>
          <w:rFonts w:ascii="Century Gothic" w:hAnsi="Century Gothic" w:cs="Calibri"/>
          <w:color w:val="000000" w:themeColor="text1"/>
        </w:rPr>
        <w:t xml:space="preserve"> superficie minima 9 mq (8 mq solo per la città di Milano), le pareti del locale devono essere lavabili e disinfettabili fino a 1,8 metri da terra, pavimento in materiale </w:t>
      </w:r>
      <w:r w:rsidRPr="00552F6F">
        <w:rPr>
          <w:rFonts w:ascii="Century Gothic" w:hAnsi="Century Gothic" w:cs="Calibri"/>
          <w:color w:val="000000" w:themeColor="text1"/>
        </w:rPr>
        <w:lastRenderedPageBreak/>
        <w:t>lavabile e disinfettabile; rapporto aeroilluminante naturale di 1/8 (1/10 solo per la città di Milano) eventualmente integrabile</w:t>
      </w:r>
      <w:r w:rsidR="00CB33A6" w:rsidRPr="00552F6F">
        <w:rPr>
          <w:rFonts w:ascii="Century Gothic" w:hAnsi="Century Gothic" w:cs="Calibri"/>
          <w:color w:val="000000" w:themeColor="text1"/>
        </w:rPr>
        <w:t xml:space="preserve">, per la parte aerante, </w:t>
      </w:r>
      <w:r w:rsidRPr="00552F6F">
        <w:rPr>
          <w:rFonts w:ascii="Century Gothic" w:hAnsi="Century Gothic" w:cs="Calibri"/>
          <w:color w:val="000000" w:themeColor="text1"/>
        </w:rPr>
        <w:t>con impianto di condizionamento secondo i parametri dettati dai Regolamenti di Igiene e UNI 10339; deve essere presente un lavabo con rubinetteria a comando non manuale (collegato alla rete idrica e fognaria del fabbricato), dotazione di sapone liquido ed asciugamani monouso. Deve essere garantito il rispetto della privacy dell’utente.</w:t>
      </w:r>
    </w:p>
    <w:p w14:paraId="49811F6B" w14:textId="77777777" w:rsidR="00C20B96" w:rsidRPr="00552F6F" w:rsidRDefault="00A46444">
      <w:pPr>
        <w:spacing w:after="0" w:line="240" w:lineRule="auto"/>
        <w:ind w:left="567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Lo sguscio, ovvero il raccordo del battiscopa al pavimento, seppur consigliato, non è obbligatoriamente richiesto; la sala visita, ove necessario, deve avere uno spazio per consentire al paziente di spogliarsi: è sufficiente un arredo anche di tipo mobile (es. paravento) ad assicurare la privacy.</w:t>
      </w:r>
    </w:p>
    <w:p w14:paraId="49811F6C" w14:textId="3F912278" w:rsidR="00C20B96" w:rsidRPr="00552F6F" w:rsidRDefault="00A46444" w:rsidP="007E0553">
      <w:pPr>
        <w:spacing w:after="0" w:line="240" w:lineRule="auto"/>
        <w:ind w:left="567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La classificazione del locale, dal punto di vista elettrico, deve essere congrua con le apparecchiature elettromedicali utilizzate al suo interno.</w:t>
      </w:r>
    </w:p>
    <w:p w14:paraId="3DE43EB8" w14:textId="0E06A2D5" w:rsidR="00391CC1" w:rsidRDefault="00391CC1" w:rsidP="007E0553">
      <w:pPr>
        <w:spacing w:after="0" w:line="240" w:lineRule="auto"/>
        <w:ind w:left="567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Si precisa che per i soli studi professionali utilizzati esclusivamente da Psicologi/Psicoterapeutici è possibile far riferimento alla nota della Regione Lombardia del 17/05/2022 prot. 8034.</w:t>
      </w:r>
    </w:p>
    <w:p w14:paraId="49811F6D" w14:textId="0C66D2DB" w:rsidR="00C20B96" w:rsidRDefault="00A46444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-Bold"/>
          <w:b/>
          <w:bCs/>
          <w:color w:val="000000"/>
        </w:rPr>
        <w:t>servizi</w:t>
      </w:r>
      <w:r w:rsidR="000927FF">
        <w:rPr>
          <w:rFonts w:ascii="Century Gothic" w:hAnsi="Century Gothic" w:cs="Calibri-Bold"/>
          <w:b/>
          <w:bCs/>
          <w:color w:val="000000"/>
        </w:rPr>
        <w:t>o</w:t>
      </w:r>
      <w:r>
        <w:rPr>
          <w:rFonts w:ascii="Century Gothic" w:hAnsi="Century Gothic" w:cs="Calibri-Bold"/>
          <w:b/>
          <w:bCs/>
          <w:color w:val="000000"/>
        </w:rPr>
        <w:t xml:space="preserve"> igienic</w:t>
      </w:r>
      <w:r w:rsidR="00E405B3">
        <w:rPr>
          <w:rFonts w:ascii="Century Gothic" w:hAnsi="Century Gothic" w:cs="Calibri-Bold"/>
          <w:b/>
          <w:bCs/>
          <w:color w:val="000000"/>
        </w:rPr>
        <w:t>o</w:t>
      </w:r>
      <w:r>
        <w:rPr>
          <w:rFonts w:ascii="Century Gothic" w:hAnsi="Century Gothic" w:cs="Calibri"/>
          <w:color w:val="000000"/>
        </w:rPr>
        <w:t>: non occorrono servizi igienici distinti per utenti e personale e non è richiesta la accessibilità per i disabili. I servizi devono essere accessibili senza passaggio dalla sala visita, avere una superficie minima mq. 2 con superficie così distribuita: 1 mq. bagno + 1 mq. antibagno. Il lavabo dovrà essere dotato di rubinetteria a comando non manuale</w:t>
      </w:r>
      <w:r>
        <w:rPr>
          <w:rFonts w:ascii="Century Gothic" w:hAnsi="Century Gothic" w:cs="Calibri-Italic"/>
          <w:i/>
          <w:iCs/>
          <w:color w:val="000000"/>
        </w:rPr>
        <w:t xml:space="preserve">, </w:t>
      </w:r>
      <w:r>
        <w:rPr>
          <w:rFonts w:ascii="Century Gothic" w:hAnsi="Century Gothic" w:cs="Calibri"/>
          <w:color w:val="000000"/>
        </w:rPr>
        <w:t>pavimento e pareti rivestiti con materiale lavabile e disinfettabile fino a m. 1,80 superficie finestrata apribile all’esterno pari ad almeno mq. 0,50 o, in alternativa, impianto di ventilazione che deve assicurare un coefficiente di ricambio minimo di 6 volumi/ora se in espulsione continua, ovvero di 12 volumi/ora se in aspirazione forzata intermittente a comando automatico; in tal caso esso deve essere adeguatamente temporizzato per assicurare almeno 3 ricambi per ogni utilizzazione dell'ambiente. È ammessa per alcune esigenze clinico/diagnostiche (es. studi di urologia) la comunicazione diretta di un servizio igienico con la sala visita.</w:t>
      </w:r>
    </w:p>
    <w:p w14:paraId="49811F6E" w14:textId="77777777" w:rsidR="00C20B96" w:rsidRDefault="00C20B96">
      <w:pPr>
        <w:pStyle w:val="Paragrafoelenco"/>
        <w:spacing w:after="0" w:line="240" w:lineRule="auto"/>
        <w:ind w:left="567"/>
        <w:jc w:val="both"/>
        <w:rPr>
          <w:rFonts w:ascii="Century Gothic" w:hAnsi="Century Gothic" w:cs="Calibri"/>
          <w:color w:val="000000"/>
        </w:rPr>
      </w:pPr>
    </w:p>
    <w:p w14:paraId="49811F6F" w14:textId="4AD49891" w:rsidR="00C20B96" w:rsidRPr="006E7E36" w:rsidRDefault="00A46444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 w:rsidRPr="006E7E36">
        <w:rPr>
          <w:rFonts w:ascii="Century Gothic" w:hAnsi="Century Gothic" w:cs="Calibri"/>
          <w:color w:val="000000"/>
        </w:rPr>
        <w:t>Le sale visita, le sale di attesa, gli uffici, devono avere altezza media non inferiore a m. 2,70; i bagni, antibagni (vani con lavabo), spogliatoi, vani sterilizzazione h. media non inferiore a m. 2,40; disimpegni h. minima e media non inferiore a m.2,10;</w:t>
      </w:r>
    </w:p>
    <w:p w14:paraId="49811F70" w14:textId="77777777" w:rsidR="00C20B96" w:rsidRDefault="00C20B96">
      <w:pPr>
        <w:pStyle w:val="Paragrafoelenco"/>
        <w:rPr>
          <w:rFonts w:ascii="Century Gothic" w:hAnsi="Century Gothic" w:cs="Calibri"/>
          <w:color w:val="000000"/>
        </w:rPr>
      </w:pPr>
    </w:p>
    <w:p w14:paraId="49811F71" w14:textId="7FD74C1E" w:rsidR="00C20B96" w:rsidRPr="008A12B5" w:rsidRDefault="00A46444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Le sale visita, gli uffici, le reception posti fuori terra devono avere, di regola, illuminazione naturale diretta. L’aerazione potrà essere di tipo naturale o artificiale con idoneo impianto di condizionamento come previsto dai regolamenti di igiene e dalle norme UNI 10339; per i bagni e gli antibagni (con lavabo) è </w:t>
      </w:r>
      <w:r w:rsidRPr="008A12B5">
        <w:rPr>
          <w:rFonts w:ascii="Century Gothic" w:hAnsi="Century Gothic" w:cs="Calibri"/>
          <w:color w:val="000000"/>
        </w:rPr>
        <w:t>sufficiente l’aspirazione forzata dell’aria regolamentare come pure per gli spogliatoi</w:t>
      </w:r>
      <w:r w:rsidR="008A12B5" w:rsidRPr="008A12B5">
        <w:rPr>
          <w:rFonts w:ascii="Century Gothic" w:hAnsi="Century Gothic" w:cs="Calibri"/>
          <w:color w:val="000000"/>
        </w:rPr>
        <w:t>;</w:t>
      </w:r>
    </w:p>
    <w:p w14:paraId="49811F72" w14:textId="77777777" w:rsidR="00C20B96" w:rsidRPr="008A12B5" w:rsidRDefault="00C20B96">
      <w:pPr>
        <w:pStyle w:val="Paragrafoelenco"/>
        <w:rPr>
          <w:rFonts w:ascii="Century Gothic" w:hAnsi="Century Gothic" w:cs="Calibri"/>
          <w:color w:val="000000"/>
        </w:rPr>
      </w:pPr>
    </w:p>
    <w:p w14:paraId="49811F73" w14:textId="77777777" w:rsidR="00C20B96" w:rsidRPr="008A12B5" w:rsidRDefault="00A46444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 w:rsidRPr="008A12B5">
        <w:rPr>
          <w:rFonts w:ascii="Century Gothic" w:hAnsi="Century Gothic" w:cs="Calibri"/>
          <w:color w:val="000000"/>
        </w:rPr>
        <w:t>per il computo dei rapporti aeranti, le finestre a vasistas con apertura pari a 30° vanno conteggiate al 100% della loro superficie;</w:t>
      </w:r>
    </w:p>
    <w:p w14:paraId="49811F74" w14:textId="77777777" w:rsidR="00C20B96" w:rsidRPr="008A12B5" w:rsidRDefault="00C20B96" w:rsidP="008B4FC3">
      <w:pPr>
        <w:pStyle w:val="Paragrafoelenco"/>
        <w:ind w:hanging="425"/>
        <w:rPr>
          <w:rFonts w:ascii="Century Gothic" w:hAnsi="Century Gothic" w:cs="Calibri"/>
          <w:color w:val="000000"/>
        </w:rPr>
      </w:pPr>
    </w:p>
    <w:p w14:paraId="49811F75" w14:textId="266F283D" w:rsidR="00C20B96" w:rsidRPr="008A12B5" w:rsidRDefault="00A46444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 w:rsidRPr="008A12B5">
        <w:rPr>
          <w:rFonts w:ascii="Century Gothic" w:hAnsi="Century Gothic" w:cs="Calibri"/>
          <w:color w:val="000000"/>
        </w:rPr>
        <w:t>devono essere soddisfatte tutte le norme vigenti in materia di prevenzione antincendio o antinfortunistica, di igiene del lavoro, nonché le norme UNI</w:t>
      </w:r>
      <w:r w:rsidRPr="008A12B5">
        <w:rPr>
          <w:rFonts w:ascii="Cambria Math" w:hAnsi="Cambria Math" w:cs="Cambria Math"/>
          <w:color w:val="000000"/>
        </w:rPr>
        <w:t>‐</w:t>
      </w:r>
      <w:r w:rsidRPr="008A12B5">
        <w:rPr>
          <w:rFonts w:ascii="Century Gothic" w:hAnsi="Century Gothic" w:cs="Calibri"/>
          <w:color w:val="000000"/>
        </w:rPr>
        <w:t>CEI 64</w:t>
      </w:r>
      <w:r w:rsidRPr="008A12B5">
        <w:rPr>
          <w:rFonts w:ascii="Cambria Math" w:hAnsi="Cambria Math" w:cs="Cambria Math"/>
          <w:color w:val="000000"/>
        </w:rPr>
        <w:t>‐</w:t>
      </w:r>
      <w:r w:rsidRPr="008A12B5">
        <w:rPr>
          <w:rFonts w:ascii="Century Gothic" w:hAnsi="Century Gothic" w:cs="Calibri"/>
          <w:color w:val="000000"/>
        </w:rPr>
        <w:t>8/7/V2 per quanto riguarda gli impianti elettrici</w:t>
      </w:r>
      <w:r w:rsidR="00EB6FFA" w:rsidRPr="008A12B5">
        <w:rPr>
          <w:rFonts w:ascii="Century Gothic" w:hAnsi="Century Gothic" w:cs="Calibri"/>
          <w:color w:val="000000"/>
        </w:rPr>
        <w:t>;</w:t>
      </w:r>
    </w:p>
    <w:p w14:paraId="4642B396" w14:textId="77777777" w:rsidR="00EB6FFA" w:rsidRPr="008A12B5" w:rsidRDefault="00EB6FFA" w:rsidP="008B4FC3">
      <w:pPr>
        <w:pStyle w:val="Paragrafoelenco"/>
        <w:ind w:hanging="425"/>
        <w:rPr>
          <w:rFonts w:ascii="Century Gothic" w:hAnsi="Century Gothic" w:cs="Calibri"/>
          <w:color w:val="000000"/>
        </w:rPr>
      </w:pPr>
    </w:p>
    <w:p w14:paraId="3A170946" w14:textId="27A85C0D" w:rsidR="003541E5" w:rsidRPr="00552F6F" w:rsidRDefault="00DF048F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se previsto dal regolamento edilizio del comune lo studio di nuova apertura dovrà essere adeguato alla normativa sull’abbattimento delle barriere architettoniche;</w:t>
      </w:r>
    </w:p>
    <w:p w14:paraId="49811F76" w14:textId="77777777" w:rsidR="00C20B96" w:rsidRPr="008A12B5" w:rsidRDefault="00C20B96" w:rsidP="008B4FC3">
      <w:pPr>
        <w:pStyle w:val="Paragrafoelenco"/>
        <w:ind w:hanging="425"/>
        <w:rPr>
          <w:rFonts w:ascii="Century Gothic" w:hAnsi="Century Gothic" w:cs="Calibri"/>
          <w:color w:val="000000"/>
        </w:rPr>
      </w:pPr>
    </w:p>
    <w:p w14:paraId="49811F77" w14:textId="019007D9" w:rsidR="00C20B96" w:rsidRPr="00552F6F" w:rsidRDefault="00F06223" w:rsidP="008B4FC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Century Gothic" w:hAnsi="Century Gothic" w:cs="Calibri"/>
          <w:color w:val="000000"/>
        </w:rPr>
      </w:pPr>
      <w:r w:rsidRPr="00552F6F">
        <w:rPr>
          <w:rFonts w:ascii="Century Gothic" w:hAnsi="Century Gothic" w:cs="Calibri"/>
          <w:color w:val="000000"/>
        </w:rPr>
        <w:t>negli esercizi</w:t>
      </w:r>
      <w:r w:rsidR="00A46444" w:rsidRPr="00552F6F">
        <w:rPr>
          <w:rFonts w:ascii="Century Gothic" w:hAnsi="Century Gothic" w:cs="Calibri"/>
          <w:color w:val="000000"/>
        </w:rPr>
        <w:t xml:space="preserve"> di estetista</w:t>
      </w:r>
      <w:r w:rsidR="000B6CB2" w:rsidRPr="00552F6F">
        <w:rPr>
          <w:rFonts w:ascii="Century Gothic" w:hAnsi="Century Gothic" w:cs="Calibri"/>
          <w:color w:val="000000"/>
        </w:rPr>
        <w:t>, ottic</w:t>
      </w:r>
      <w:r w:rsidR="00A72BC1" w:rsidRPr="00552F6F">
        <w:rPr>
          <w:rFonts w:ascii="Century Gothic" w:hAnsi="Century Gothic" w:cs="Calibri"/>
          <w:color w:val="000000"/>
        </w:rPr>
        <w:t>a</w:t>
      </w:r>
      <w:r w:rsidR="00A46444" w:rsidRPr="00552F6F">
        <w:rPr>
          <w:rFonts w:ascii="Century Gothic" w:hAnsi="Century Gothic" w:cs="Calibri"/>
          <w:color w:val="000000"/>
        </w:rPr>
        <w:t xml:space="preserve"> e nelle palestre può essere svolta un</w:t>
      </w:r>
      <w:r w:rsidR="00B253E8" w:rsidRPr="00552F6F">
        <w:rPr>
          <w:rFonts w:ascii="Century Gothic" w:hAnsi="Century Gothic" w:cs="Calibri"/>
          <w:color w:val="000000"/>
        </w:rPr>
        <w:t>’</w:t>
      </w:r>
      <w:r w:rsidR="00A46444" w:rsidRPr="00552F6F">
        <w:rPr>
          <w:rFonts w:ascii="Century Gothic" w:hAnsi="Century Gothic" w:cs="Calibri"/>
          <w:color w:val="000000"/>
        </w:rPr>
        <w:t xml:space="preserve">attività sanitaria </w:t>
      </w:r>
      <w:r w:rsidR="00A72BC1" w:rsidRPr="00552F6F">
        <w:rPr>
          <w:rFonts w:ascii="Century Gothic" w:hAnsi="Century Gothic" w:cs="Calibri"/>
          <w:color w:val="000000"/>
        </w:rPr>
        <w:t>affine</w:t>
      </w:r>
      <w:r w:rsidRPr="00552F6F">
        <w:rPr>
          <w:rFonts w:ascii="Century Gothic" w:hAnsi="Century Gothic" w:cs="Calibri"/>
          <w:color w:val="000000"/>
        </w:rPr>
        <w:t xml:space="preserve"> alla natura dell’attività ospitante</w:t>
      </w:r>
      <w:r w:rsidR="00A72BC1" w:rsidRPr="00552F6F">
        <w:rPr>
          <w:rFonts w:ascii="Century Gothic" w:hAnsi="Century Gothic" w:cs="Calibri"/>
          <w:color w:val="000000"/>
        </w:rPr>
        <w:t xml:space="preserve"> </w:t>
      </w:r>
      <w:r w:rsidR="00A46444" w:rsidRPr="00552F6F">
        <w:rPr>
          <w:rFonts w:ascii="Century Gothic" w:hAnsi="Century Gothic" w:cs="Calibri"/>
          <w:color w:val="000000"/>
        </w:rPr>
        <w:t xml:space="preserve">a condizione che siano ben definiti gli spazi e </w:t>
      </w:r>
      <w:r w:rsidR="00A46444" w:rsidRPr="00552F6F">
        <w:rPr>
          <w:rFonts w:ascii="Century Gothic" w:hAnsi="Century Gothic" w:cs="Calibri"/>
          <w:color w:val="000000"/>
        </w:rPr>
        <w:lastRenderedPageBreak/>
        <w:t>il personale. La sala visita</w:t>
      </w:r>
      <w:r w:rsidR="000D3DDA" w:rsidRPr="00552F6F">
        <w:rPr>
          <w:rFonts w:ascii="Century Gothic" w:hAnsi="Century Gothic" w:cs="Calibri"/>
          <w:color w:val="000000"/>
        </w:rPr>
        <w:t xml:space="preserve"> ed il servizio igienico </w:t>
      </w:r>
      <w:r w:rsidR="00A46444" w:rsidRPr="00552F6F">
        <w:rPr>
          <w:rFonts w:ascii="Century Gothic" w:hAnsi="Century Gothic" w:cs="Calibri"/>
          <w:color w:val="000000"/>
        </w:rPr>
        <w:t>dev</w:t>
      </w:r>
      <w:r w:rsidR="000D3DDA" w:rsidRPr="00552F6F">
        <w:rPr>
          <w:rFonts w:ascii="Century Gothic" w:hAnsi="Century Gothic" w:cs="Calibri"/>
          <w:color w:val="000000"/>
        </w:rPr>
        <w:t>ono</w:t>
      </w:r>
      <w:r w:rsidR="00A46444" w:rsidRPr="00552F6F">
        <w:rPr>
          <w:rFonts w:ascii="Century Gothic" w:hAnsi="Century Gothic" w:cs="Calibri"/>
          <w:color w:val="000000"/>
        </w:rPr>
        <w:t xml:space="preserve"> essere ad uso esclusivo dell’attività sanitaria: gli altri locali, potranno essere in comune tra le due attività</w:t>
      </w:r>
      <w:r w:rsidR="00184695" w:rsidRPr="00552F6F">
        <w:rPr>
          <w:rFonts w:ascii="Century Gothic" w:hAnsi="Century Gothic" w:cs="Calibri"/>
          <w:color w:val="000000"/>
        </w:rPr>
        <w:t>.</w:t>
      </w:r>
    </w:p>
    <w:p w14:paraId="1DDF986F" w14:textId="51DB91D3" w:rsidR="00EB6FFA" w:rsidRDefault="00EB6FFA" w:rsidP="00EB6FFA">
      <w:pPr>
        <w:pStyle w:val="Paragrafoelenco"/>
        <w:rPr>
          <w:rFonts w:ascii="Century Gothic" w:hAnsi="Century Gothic" w:cs="Calibri"/>
          <w:color w:val="000000"/>
        </w:rPr>
      </w:pPr>
    </w:p>
    <w:p w14:paraId="6F7623EA" w14:textId="77777777" w:rsidR="00A35AA7" w:rsidRDefault="00A35AA7" w:rsidP="00EB6FFA">
      <w:pPr>
        <w:pStyle w:val="Paragrafoelenco"/>
        <w:rPr>
          <w:rFonts w:ascii="Century Gothic" w:hAnsi="Century Gothic" w:cs="Calibri"/>
          <w:color w:val="000000"/>
        </w:rPr>
      </w:pPr>
    </w:p>
    <w:p w14:paraId="47E8DEB0" w14:textId="4E64C72B" w:rsidR="008E18FC" w:rsidRDefault="008E18FC" w:rsidP="008E18FC">
      <w:pPr>
        <w:spacing w:after="0" w:line="240" w:lineRule="auto"/>
        <w:rPr>
          <w:rFonts w:ascii="Century Gothic" w:hAnsi="Century Gothic" w:cs="Calibri-Bold"/>
          <w:b/>
          <w:bCs/>
          <w:color w:val="339B65"/>
        </w:rPr>
      </w:pPr>
      <w:r>
        <w:rPr>
          <w:rFonts w:ascii="Century Gothic" w:hAnsi="Century Gothic" w:cs="Calibri-Bold"/>
          <w:b/>
          <w:bCs/>
          <w:color w:val="339B65"/>
        </w:rPr>
        <w:t>5. Contatti</w:t>
      </w:r>
    </w:p>
    <w:p w14:paraId="1188CB38" w14:textId="77777777" w:rsidR="008E18FC" w:rsidRPr="00EB6FFA" w:rsidRDefault="008E18FC" w:rsidP="00EB6FFA">
      <w:pPr>
        <w:pStyle w:val="Paragrafoelenco"/>
        <w:rPr>
          <w:rFonts w:ascii="Century Gothic" w:hAnsi="Century Gothic" w:cs="Calibri"/>
          <w:color w:val="000000"/>
        </w:rPr>
      </w:pPr>
    </w:p>
    <w:p w14:paraId="537FCC9D" w14:textId="1140E755" w:rsidR="008E18FC" w:rsidRDefault="0045540B" w:rsidP="008E18FC">
      <w:pPr>
        <w:spacing w:after="0" w:line="240" w:lineRule="auto"/>
        <w:ind w:left="284"/>
        <w:rPr>
          <w:rFonts w:ascii="Century Gothic" w:hAnsi="Century Gothic" w:cs="Calibri-Bold"/>
          <w:b/>
          <w:bCs/>
          <w:color w:val="339B65"/>
        </w:rPr>
      </w:pPr>
      <w:r>
        <w:rPr>
          <w:rFonts w:ascii="Century Gothic" w:hAnsi="Century Gothic" w:cs="Calibri-Bold"/>
          <w:b/>
          <w:bCs/>
          <w:color w:val="339B65"/>
        </w:rPr>
        <w:t xml:space="preserve">Strutture </w:t>
      </w:r>
      <w:r w:rsidR="008E18FC">
        <w:rPr>
          <w:rFonts w:ascii="Century Gothic" w:hAnsi="Century Gothic" w:cs="Calibri-Bold"/>
          <w:b/>
          <w:bCs/>
          <w:color w:val="339B65"/>
        </w:rPr>
        <w:t>Operative Territoriali di riferimento</w:t>
      </w:r>
    </w:p>
    <w:p w14:paraId="01F77489" w14:textId="0D3E5848" w:rsidR="00AA2F7C" w:rsidRDefault="00AA2F7C" w:rsidP="008E18FC">
      <w:pPr>
        <w:spacing w:after="0" w:line="240" w:lineRule="auto"/>
        <w:ind w:left="284"/>
        <w:rPr>
          <w:rFonts w:ascii="Century Gothic" w:hAnsi="Century Gothic" w:cs="Calibri-Bold"/>
          <w:b/>
          <w:bCs/>
          <w:color w:val="339B65"/>
        </w:rPr>
      </w:pPr>
    </w:p>
    <w:p w14:paraId="6DB7F407" w14:textId="180B9CA1" w:rsidR="00501026" w:rsidRDefault="00501026" w:rsidP="00BA55D8">
      <w:pPr>
        <w:spacing w:before="120" w:line="223" w:lineRule="auto"/>
        <w:ind w:left="284" w:right="-1"/>
        <w:rPr>
          <w:rFonts w:ascii="Century Gothic" w:hAnsi="Century Gothic"/>
        </w:rPr>
      </w:pPr>
      <w:r w:rsidRPr="00064F31">
        <w:rPr>
          <w:rFonts w:ascii="Century Gothic" w:hAnsi="Century Gothic"/>
          <w:b/>
          <w:bCs/>
        </w:rPr>
        <w:t xml:space="preserve">SC ISP </w:t>
      </w:r>
      <w:r w:rsidRPr="00064F31">
        <w:rPr>
          <w:rFonts w:ascii="Century Gothic" w:hAnsi="Century Gothic"/>
        </w:rPr>
        <w:t xml:space="preserve">- Via Spagliardi, 19 </w:t>
      </w:r>
      <w:r w:rsidRPr="00064F31">
        <w:rPr>
          <w:rFonts w:ascii="Century Gothic" w:hAnsi="Century Gothic"/>
          <w:b/>
          <w:bCs/>
        </w:rPr>
        <w:t>Parabiago</w:t>
      </w:r>
      <w:r w:rsidRPr="00064F31">
        <w:rPr>
          <w:rFonts w:ascii="Century Gothic" w:hAnsi="Century Gothic"/>
        </w:rPr>
        <w:t xml:space="preserve"> - tel. 02.8578.5668/4179/4132 </w:t>
      </w:r>
      <w:r>
        <w:t xml:space="preserve">                                             </w:t>
      </w:r>
      <w:r w:rsidRPr="00064F31">
        <w:rPr>
          <w:rFonts w:ascii="Century Gothic" w:hAnsi="Century Gothic"/>
        </w:rPr>
        <w:t xml:space="preserve">e-mail </w:t>
      </w:r>
      <w:r>
        <w:rPr>
          <w:rFonts w:ascii="Century Gothic" w:hAnsi="Century Gothic"/>
        </w:rPr>
        <w:t xml:space="preserve">  </w:t>
      </w:r>
      <w:r>
        <w:t xml:space="preserve"> </w:t>
      </w:r>
      <w:hyperlink r:id="rId12" w:history="1">
        <w:r w:rsidRPr="00386D21">
          <w:rPr>
            <w:rStyle w:val="Collegamentoipertestuale"/>
          </w:rPr>
          <w:t>sisp@ats-milano.it</w:t>
        </w:r>
      </w:hyperlink>
      <w:r w:rsidRPr="00064F31">
        <w:rPr>
          <w:rFonts w:ascii="Century Gothic" w:hAnsi="Century Gothic"/>
        </w:rPr>
        <w:t>;</w:t>
      </w:r>
    </w:p>
    <w:p w14:paraId="10849CC7" w14:textId="77777777" w:rsidR="00BA55D8" w:rsidRPr="00430EB9" w:rsidRDefault="00BA55D8" w:rsidP="00BA55D8">
      <w:pPr>
        <w:spacing w:before="120" w:line="223" w:lineRule="auto"/>
        <w:ind w:left="284" w:right="-1"/>
        <w:rPr>
          <w:rFonts w:ascii="Century Gothic" w:hAnsi="Century Gothic"/>
        </w:rPr>
      </w:pPr>
    </w:p>
    <w:p w14:paraId="037F19A8" w14:textId="1544DCD2" w:rsidR="00501026" w:rsidRDefault="00501026" w:rsidP="00BA55D8">
      <w:pPr>
        <w:tabs>
          <w:tab w:val="left" w:pos="284"/>
          <w:tab w:val="left" w:pos="2552"/>
        </w:tabs>
        <w:ind w:left="284"/>
        <w:jc w:val="both"/>
        <w:rPr>
          <w:rFonts w:ascii="Century Gothic" w:hAnsi="Century Gothic"/>
        </w:rPr>
      </w:pPr>
      <w:r w:rsidRPr="00064F31">
        <w:rPr>
          <w:rFonts w:ascii="Century Gothic" w:hAnsi="Century Gothic"/>
          <w:b/>
          <w:bCs/>
        </w:rPr>
        <w:t xml:space="preserve">SS ISP </w:t>
      </w:r>
      <w:r>
        <w:rPr>
          <w:rFonts w:ascii="Century Gothic" w:hAnsi="Century Gothic"/>
          <w:b/>
          <w:bCs/>
        </w:rPr>
        <w:t xml:space="preserve">Vigilanza </w:t>
      </w:r>
      <w:r w:rsidRPr="00064F31">
        <w:rPr>
          <w:rFonts w:ascii="Century Gothic" w:hAnsi="Century Gothic"/>
          <w:b/>
          <w:bCs/>
        </w:rPr>
        <w:t>Strutture Sanitarie</w:t>
      </w:r>
      <w:r w:rsidRPr="00064F31">
        <w:rPr>
          <w:rFonts w:ascii="Century Gothic" w:hAnsi="Century Gothic"/>
        </w:rPr>
        <w:t xml:space="preserve"> - Via Statuto, 5 </w:t>
      </w:r>
      <w:r w:rsidRPr="00064F31">
        <w:rPr>
          <w:rFonts w:ascii="Century Gothic" w:hAnsi="Century Gothic"/>
          <w:b/>
          <w:bCs/>
        </w:rPr>
        <w:t>Milano</w:t>
      </w:r>
      <w:r w:rsidRPr="00064F31">
        <w:rPr>
          <w:rFonts w:ascii="Century Gothic" w:hAnsi="Century Gothic"/>
        </w:rPr>
        <w:t xml:space="preserve"> – tel. 02.8578.9587 </w:t>
      </w:r>
      <w:r>
        <w:t xml:space="preserve">                                                </w:t>
      </w:r>
      <w:r w:rsidRPr="00064F31">
        <w:rPr>
          <w:rFonts w:ascii="Century Gothic" w:hAnsi="Century Gothic"/>
        </w:rPr>
        <w:t xml:space="preserve">e-mail </w:t>
      </w:r>
      <w:hyperlink r:id="rId13" w:history="1">
        <w:r w:rsidRPr="00386D21">
          <w:rPr>
            <w:rStyle w:val="Collegamentoipertestuale"/>
            <w:rFonts w:ascii="Century Gothic" w:hAnsi="Century Gothic"/>
          </w:rPr>
          <w:t>strutturesanitariemicentro@ats-milano.it</w:t>
        </w:r>
      </w:hyperlink>
      <w:r w:rsidRPr="00064F31">
        <w:rPr>
          <w:rFonts w:ascii="Century Gothic" w:hAnsi="Century Gothic"/>
        </w:rPr>
        <w:t>;</w:t>
      </w:r>
    </w:p>
    <w:p w14:paraId="0DD8106D" w14:textId="77777777" w:rsidR="00BA55D8" w:rsidRDefault="00BA55D8" w:rsidP="00BA55D8">
      <w:pPr>
        <w:tabs>
          <w:tab w:val="left" w:pos="284"/>
          <w:tab w:val="left" w:pos="2552"/>
        </w:tabs>
        <w:ind w:left="284"/>
        <w:jc w:val="both"/>
        <w:rPr>
          <w:rFonts w:ascii="Century Gothic" w:hAnsi="Century Gothic"/>
        </w:rPr>
      </w:pPr>
    </w:p>
    <w:p w14:paraId="506584CA" w14:textId="72DED3B3" w:rsidR="00501026" w:rsidRDefault="00501026" w:rsidP="00BA55D8">
      <w:pPr>
        <w:tabs>
          <w:tab w:val="left" w:pos="284"/>
        </w:tabs>
        <w:spacing w:before="120" w:line="223" w:lineRule="auto"/>
        <w:ind w:left="284" w:right="-1"/>
        <w:jc w:val="both"/>
        <w:rPr>
          <w:rFonts w:ascii="Century Gothic" w:hAnsi="Century Gothic"/>
        </w:rPr>
      </w:pPr>
      <w:r w:rsidRPr="00064F31">
        <w:rPr>
          <w:rFonts w:ascii="Century Gothic" w:hAnsi="Century Gothic"/>
          <w:b/>
        </w:rPr>
        <w:t>SS ISP Nord Milano</w:t>
      </w:r>
      <w:r w:rsidRPr="00064F31">
        <w:rPr>
          <w:rFonts w:ascii="Century Gothic" w:hAnsi="Century Gothic"/>
        </w:rPr>
        <w:t xml:space="preserve"> - Via Oslavia, 1 </w:t>
      </w:r>
      <w:r w:rsidRPr="00064F31">
        <w:rPr>
          <w:rFonts w:ascii="Century Gothic" w:hAnsi="Century Gothic"/>
          <w:b/>
        </w:rPr>
        <w:t>Sesto San Giovanni</w:t>
      </w:r>
      <w:r w:rsidRPr="00064F31">
        <w:rPr>
          <w:rFonts w:ascii="Century Gothic" w:hAnsi="Century Gothic"/>
        </w:rPr>
        <w:t xml:space="preserve"> - tel. 02.8578.4719/4702/4709</w:t>
      </w:r>
      <w:r>
        <w:t xml:space="preserve">                </w:t>
      </w:r>
      <w:r w:rsidRPr="00064F31">
        <w:rPr>
          <w:rFonts w:ascii="Century Gothic" w:hAnsi="Century Gothic"/>
        </w:rPr>
        <w:t xml:space="preserve"> e-mail </w:t>
      </w:r>
      <w:hyperlink r:id="rId14">
        <w:r w:rsidRPr="00064F31">
          <w:rPr>
            <w:rStyle w:val="CollegamentoInternet"/>
            <w:rFonts w:ascii="Century Gothic" w:hAnsi="Century Gothic"/>
          </w:rPr>
          <w:t>sispsesto@ats-milano.it</w:t>
        </w:r>
      </w:hyperlink>
      <w:r w:rsidRPr="00064F31">
        <w:rPr>
          <w:rFonts w:ascii="Century Gothic" w:hAnsi="Century Gothic"/>
        </w:rPr>
        <w:t>;</w:t>
      </w:r>
    </w:p>
    <w:p w14:paraId="696C743C" w14:textId="77777777" w:rsidR="00BA55D8" w:rsidRPr="00064F31" w:rsidRDefault="00BA55D8" w:rsidP="00BA55D8">
      <w:pPr>
        <w:tabs>
          <w:tab w:val="left" w:pos="284"/>
        </w:tabs>
        <w:spacing w:before="120" w:line="223" w:lineRule="auto"/>
        <w:ind w:left="284" w:right="-1"/>
        <w:jc w:val="both"/>
        <w:rPr>
          <w:rFonts w:ascii="Century Gothic" w:hAnsi="Century Gothic"/>
        </w:rPr>
      </w:pPr>
    </w:p>
    <w:p w14:paraId="6E85233F" w14:textId="0023EEFB" w:rsidR="00501026" w:rsidRPr="00064F31" w:rsidRDefault="00501026" w:rsidP="00501026">
      <w:pPr>
        <w:tabs>
          <w:tab w:val="left" w:pos="284"/>
        </w:tabs>
        <w:spacing w:before="120" w:line="223" w:lineRule="auto"/>
        <w:ind w:left="284" w:right="-1"/>
        <w:rPr>
          <w:rFonts w:ascii="Century Gothic" w:hAnsi="Century Gothic"/>
        </w:rPr>
      </w:pPr>
      <w:r w:rsidRPr="00064F31">
        <w:rPr>
          <w:rFonts w:ascii="Century Gothic" w:hAnsi="Century Gothic"/>
          <w:b/>
        </w:rPr>
        <w:t>SS</w:t>
      </w:r>
      <w:r>
        <w:rPr>
          <w:rFonts w:ascii="Century Gothic" w:hAnsi="Century Gothic"/>
          <w:b/>
        </w:rPr>
        <w:t xml:space="preserve"> </w:t>
      </w:r>
      <w:r w:rsidRPr="00064F31">
        <w:rPr>
          <w:rFonts w:ascii="Century Gothic" w:hAnsi="Century Gothic"/>
          <w:b/>
        </w:rPr>
        <w:t>ISP Melegnano e Martesana</w:t>
      </w:r>
      <w:r w:rsidRPr="00064F31">
        <w:rPr>
          <w:rFonts w:ascii="Century Gothic" w:hAnsi="Century Gothic"/>
        </w:rPr>
        <w:t xml:space="preserve"> - Via Giovanni Paolo I, 8 </w:t>
      </w:r>
      <w:r w:rsidRPr="00064F31">
        <w:rPr>
          <w:rFonts w:ascii="Century Gothic" w:hAnsi="Century Gothic"/>
          <w:b/>
        </w:rPr>
        <w:t>Vizzolo Predabissi</w:t>
      </w:r>
      <w:r w:rsidRPr="00064F31">
        <w:rPr>
          <w:rFonts w:ascii="Century Gothic" w:hAnsi="Century Gothic"/>
        </w:rPr>
        <w:t xml:space="preserve"> </w:t>
      </w:r>
      <w:r>
        <w:t xml:space="preserve">  </w:t>
      </w:r>
      <w:r w:rsidRPr="00064F31">
        <w:rPr>
          <w:rFonts w:ascii="Century Gothic" w:hAnsi="Century Gothic"/>
        </w:rPr>
        <w:t>–</w:t>
      </w:r>
      <w:r>
        <w:t xml:space="preserve">                          </w:t>
      </w:r>
      <w:r w:rsidRPr="00064F31">
        <w:rPr>
          <w:rFonts w:ascii="Century Gothic" w:hAnsi="Century Gothic"/>
        </w:rPr>
        <w:t xml:space="preserve"> tel. 02.8578.88</w:t>
      </w:r>
      <w:r>
        <w:rPr>
          <w:rFonts w:ascii="Century Gothic" w:hAnsi="Century Gothic"/>
        </w:rPr>
        <w:t>55</w:t>
      </w:r>
      <w:r w:rsidRPr="00064F31">
        <w:rPr>
          <w:rFonts w:ascii="Century Gothic" w:hAnsi="Century Gothic"/>
        </w:rPr>
        <w:t xml:space="preserve">/8859 e-mail </w:t>
      </w:r>
      <w:hyperlink r:id="rId15" w:history="1">
        <w:r w:rsidRPr="00386D21">
          <w:rPr>
            <w:rStyle w:val="Collegamentoipertestuale"/>
            <w:rFonts w:ascii="Century Gothic" w:hAnsi="Century Gothic"/>
          </w:rPr>
          <w:t>sispmm@ats-milano.it</w:t>
        </w:r>
      </w:hyperlink>
      <w:r w:rsidRPr="00064F31">
        <w:rPr>
          <w:rFonts w:ascii="Century Gothic" w:hAnsi="Century Gothic"/>
        </w:rPr>
        <w:t>;</w:t>
      </w:r>
    </w:p>
    <w:p w14:paraId="04A62386" w14:textId="77777777" w:rsidR="00501026" w:rsidRPr="00064F31" w:rsidRDefault="00501026" w:rsidP="00501026">
      <w:pPr>
        <w:tabs>
          <w:tab w:val="left" w:pos="284"/>
        </w:tabs>
        <w:spacing w:before="120" w:line="223" w:lineRule="auto"/>
        <w:ind w:left="284" w:right="-1"/>
        <w:jc w:val="both"/>
        <w:rPr>
          <w:rFonts w:ascii="Century Gothic" w:hAnsi="Century Gothic"/>
        </w:rPr>
      </w:pPr>
    </w:p>
    <w:p w14:paraId="74AD7410" w14:textId="77777777" w:rsidR="00501026" w:rsidRDefault="00501026" w:rsidP="00501026">
      <w:pPr>
        <w:tabs>
          <w:tab w:val="left" w:pos="284"/>
        </w:tabs>
        <w:spacing w:before="120" w:line="223" w:lineRule="auto"/>
        <w:ind w:left="284" w:right="-1"/>
        <w:jc w:val="both"/>
        <w:rPr>
          <w:rFonts w:ascii="Century Gothic" w:hAnsi="Century Gothic"/>
        </w:rPr>
      </w:pPr>
      <w:r w:rsidRPr="00064F31">
        <w:rPr>
          <w:rFonts w:ascii="Century Gothic" w:hAnsi="Century Gothic"/>
          <w:b/>
        </w:rPr>
        <w:t>SS ISP</w:t>
      </w:r>
      <w:r>
        <w:rPr>
          <w:rFonts w:ascii="Century Gothic" w:hAnsi="Century Gothic"/>
          <w:b/>
        </w:rPr>
        <w:t xml:space="preserve"> Lodi</w:t>
      </w:r>
      <w:r>
        <w:rPr>
          <w:rFonts w:ascii="Century Gothic" w:hAnsi="Century Gothic"/>
        </w:rPr>
        <w:t xml:space="preserve"> - Piazza Ospitale, 10 </w:t>
      </w:r>
      <w:r>
        <w:rPr>
          <w:rFonts w:ascii="Century Gothic" w:hAnsi="Century Gothic"/>
          <w:b/>
        </w:rPr>
        <w:t xml:space="preserve">Lodi </w:t>
      </w:r>
      <w:r>
        <w:rPr>
          <w:rFonts w:ascii="Century Gothic" w:hAnsi="Century Gothic"/>
        </w:rPr>
        <w:t xml:space="preserve">– tel. </w:t>
      </w:r>
      <w:r w:rsidRPr="003914E0">
        <w:rPr>
          <w:rFonts w:ascii="Century Gothic" w:hAnsi="Century Gothic"/>
        </w:rPr>
        <w:t>02.8578.7922</w:t>
      </w:r>
      <w:r>
        <w:t xml:space="preserve">  </w:t>
      </w:r>
      <w:r>
        <w:rPr>
          <w:rFonts w:ascii="Century Gothic" w:hAnsi="Century Gothic"/>
        </w:rPr>
        <w:t xml:space="preserve"> e-mail </w:t>
      </w:r>
      <w:hyperlink r:id="rId16" w:history="1">
        <w:r w:rsidRPr="00386D21">
          <w:rPr>
            <w:rStyle w:val="Collegamentoipertestuale"/>
            <w:rFonts w:ascii="Century Gothic" w:hAnsi="Century Gothic"/>
          </w:rPr>
          <w:t>sisplodi@ats-milano.it</w:t>
        </w:r>
      </w:hyperlink>
      <w:r>
        <w:rPr>
          <w:rFonts w:ascii="Century Gothic" w:hAnsi="Century Gothic"/>
        </w:rPr>
        <w:t>.</w:t>
      </w:r>
    </w:p>
    <w:p w14:paraId="3D4A8658" w14:textId="77777777" w:rsidR="00501026" w:rsidRPr="00EB6FFA" w:rsidRDefault="00501026" w:rsidP="00501026">
      <w:pPr>
        <w:spacing w:after="0" w:line="240" w:lineRule="auto"/>
        <w:jc w:val="both"/>
        <w:rPr>
          <w:rFonts w:ascii="Century Gothic" w:hAnsi="Century Gothic" w:cs="Calibri"/>
          <w:color w:val="000000"/>
        </w:rPr>
      </w:pPr>
    </w:p>
    <w:p w14:paraId="151F747B" w14:textId="77777777" w:rsidR="00EB6FFA" w:rsidRPr="00EB6FFA" w:rsidRDefault="00EB6FFA" w:rsidP="00501026">
      <w:pPr>
        <w:spacing w:after="0" w:line="240" w:lineRule="auto"/>
        <w:jc w:val="center"/>
        <w:rPr>
          <w:rFonts w:ascii="Century Gothic" w:hAnsi="Century Gothic" w:cs="Calibri"/>
          <w:color w:val="000000"/>
        </w:rPr>
      </w:pPr>
    </w:p>
    <w:sectPr w:rsidR="00EB6FFA" w:rsidRPr="00EB6FFA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8D13" w14:textId="77777777" w:rsidR="00555B15" w:rsidRDefault="00555B15">
      <w:pPr>
        <w:spacing w:after="0" w:line="240" w:lineRule="auto"/>
      </w:pPr>
      <w:r>
        <w:separator/>
      </w:r>
    </w:p>
  </w:endnote>
  <w:endnote w:type="continuationSeparator" w:id="0">
    <w:p w14:paraId="5B8C3E0F" w14:textId="77777777" w:rsidR="00555B15" w:rsidRDefault="0055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roman"/>
    <w:pitch w:val="variable"/>
  </w:font>
  <w:font w:name="Calibri-Italic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5" w:type="dxa"/>
      <w:tblLook w:val="04A0" w:firstRow="1" w:lastRow="0" w:firstColumn="1" w:lastColumn="0" w:noHBand="0" w:noVBand="1"/>
    </w:tblPr>
    <w:tblGrid>
      <w:gridCol w:w="6488"/>
      <w:gridCol w:w="4110"/>
    </w:tblGrid>
    <w:tr w:rsidR="00C20B96" w14:paraId="49811F7F" w14:textId="77777777">
      <w:tc>
        <w:tcPr>
          <w:tcW w:w="6487" w:type="dxa"/>
          <w:tcBorders>
            <w:top w:val="single" w:sz="2" w:space="0" w:color="808080"/>
          </w:tcBorders>
          <w:shd w:val="clear" w:color="auto" w:fill="auto"/>
        </w:tcPr>
        <w:p w14:paraId="49811F7D" w14:textId="77777777" w:rsidR="00C20B96" w:rsidRPr="00DD278C" w:rsidRDefault="00A46444">
          <w:pPr>
            <w:rPr>
              <w:rFonts w:ascii="Century Gothic" w:hAnsi="Century Gothic"/>
              <w:sz w:val="16"/>
              <w:szCs w:val="16"/>
            </w:rPr>
          </w:pPr>
          <w:r w:rsidRPr="00DD278C">
            <w:rPr>
              <w:rFonts w:ascii="Century Gothic" w:hAnsi="Century Gothic"/>
              <w:sz w:val="16"/>
              <w:szCs w:val="16"/>
            </w:rPr>
            <w:t>ATS della Città Metropolitana di Milano</w:t>
          </w:r>
        </w:p>
      </w:tc>
      <w:tc>
        <w:tcPr>
          <w:tcW w:w="4110" w:type="dxa"/>
          <w:tcBorders>
            <w:top w:val="single" w:sz="2" w:space="0" w:color="808080"/>
          </w:tcBorders>
          <w:shd w:val="clear" w:color="auto" w:fill="auto"/>
        </w:tcPr>
        <w:p w14:paraId="49811F7E" w14:textId="29CD9263" w:rsidR="00C20B96" w:rsidRPr="00DD278C" w:rsidRDefault="00A46444" w:rsidP="00DD278C">
          <w:pPr>
            <w:rPr>
              <w:rFonts w:ascii="Century Gothic" w:hAnsi="Century Gothic"/>
              <w:sz w:val="16"/>
              <w:szCs w:val="16"/>
            </w:rPr>
          </w:pPr>
          <w:r w:rsidRPr="00DD278C">
            <w:rPr>
              <w:rFonts w:ascii="Century Gothic" w:hAnsi="Century Gothic"/>
              <w:sz w:val="16"/>
              <w:szCs w:val="16"/>
            </w:rPr>
            <w:t xml:space="preserve">A182- </w:t>
          </w:r>
          <w:r w:rsidRPr="00D250D1">
            <w:rPr>
              <w:rFonts w:ascii="Century Gothic" w:hAnsi="Century Gothic"/>
              <w:sz w:val="16"/>
              <w:szCs w:val="16"/>
            </w:rPr>
            <w:t>MS002 Rev0</w:t>
          </w:r>
          <w:r w:rsidR="00351286" w:rsidRPr="00D250D1">
            <w:rPr>
              <w:rFonts w:ascii="Century Gothic" w:hAnsi="Century Gothic"/>
              <w:sz w:val="16"/>
              <w:szCs w:val="16"/>
            </w:rPr>
            <w:t>6</w:t>
          </w:r>
          <w:r w:rsidR="003F6CD4" w:rsidRPr="00D250D1">
            <w:rPr>
              <w:rFonts w:ascii="Century Gothic" w:hAnsi="Century Gothic"/>
              <w:sz w:val="16"/>
              <w:szCs w:val="16"/>
            </w:rPr>
            <w:t xml:space="preserve"> </w:t>
          </w:r>
          <w:r w:rsidRPr="00D250D1">
            <w:rPr>
              <w:rFonts w:ascii="Century Gothic" w:hAnsi="Century Gothic"/>
              <w:sz w:val="16"/>
              <w:szCs w:val="16"/>
            </w:rPr>
            <w:t xml:space="preserve">del </w:t>
          </w:r>
          <w:r w:rsidR="00BE6C15">
            <w:rPr>
              <w:rFonts w:ascii="Century Gothic" w:hAnsi="Century Gothic"/>
              <w:sz w:val="16"/>
              <w:szCs w:val="16"/>
            </w:rPr>
            <w:t>26</w:t>
          </w:r>
          <w:r w:rsidR="00351286" w:rsidRPr="00D250D1">
            <w:rPr>
              <w:rFonts w:ascii="Century Gothic" w:hAnsi="Century Gothic"/>
              <w:sz w:val="16"/>
              <w:szCs w:val="16"/>
            </w:rPr>
            <w:t>/01/2023</w:t>
          </w:r>
          <w:r w:rsidRPr="00DD278C">
            <w:rPr>
              <w:rFonts w:ascii="Century Gothic" w:hAnsi="Century Gothic"/>
              <w:sz w:val="16"/>
              <w:szCs w:val="16"/>
            </w:rPr>
            <w:t xml:space="preserve"> Pag.</w:t>
          </w:r>
          <w:r w:rsidRPr="00DD278C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DD278C">
            <w:rPr>
              <w:rFonts w:ascii="Century Gothic" w:hAnsi="Century Gothic"/>
              <w:sz w:val="16"/>
              <w:szCs w:val="16"/>
            </w:rPr>
            <w:instrText>PAGE \* ARABIC</w:instrText>
          </w:r>
          <w:r w:rsidRPr="00DD278C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E17E47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DD278C">
            <w:rPr>
              <w:rFonts w:ascii="Century Gothic" w:hAnsi="Century Gothic"/>
              <w:sz w:val="16"/>
              <w:szCs w:val="16"/>
            </w:rPr>
            <w:fldChar w:fldCharType="end"/>
          </w:r>
          <w:r w:rsidRPr="00DD278C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DD278C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DD278C">
            <w:rPr>
              <w:rFonts w:ascii="Century Gothic" w:hAnsi="Century Gothic"/>
              <w:sz w:val="16"/>
              <w:szCs w:val="16"/>
            </w:rPr>
            <w:instrText>NUMPAGES \* ARABIC</w:instrText>
          </w:r>
          <w:r w:rsidRPr="00DD278C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E17E47">
            <w:rPr>
              <w:rFonts w:ascii="Century Gothic" w:hAnsi="Century Gothic"/>
              <w:noProof/>
              <w:sz w:val="16"/>
              <w:szCs w:val="16"/>
            </w:rPr>
            <w:t>3</w:t>
          </w:r>
          <w:r w:rsidRPr="00DD278C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49811F80" w14:textId="77777777" w:rsidR="00C20B96" w:rsidRDefault="00C20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D33D0" w14:textId="77777777" w:rsidR="00555B15" w:rsidRDefault="00555B15">
      <w:pPr>
        <w:spacing w:after="0" w:line="240" w:lineRule="auto"/>
      </w:pPr>
      <w:r>
        <w:separator/>
      </w:r>
    </w:p>
  </w:footnote>
  <w:footnote w:type="continuationSeparator" w:id="0">
    <w:p w14:paraId="05D088CE" w14:textId="77777777" w:rsidR="00555B15" w:rsidRDefault="0055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1F7B" w14:textId="65EECE0A" w:rsidR="00C20B96" w:rsidRDefault="00A46444">
    <w:pPr>
      <w:tabs>
        <w:tab w:val="center" w:pos="6058"/>
        <w:tab w:val="right" w:pos="8504"/>
      </w:tabs>
      <w:spacing w:after="0" w:line="240" w:lineRule="auto"/>
      <w:jc w:val="center"/>
      <w:rPr>
        <w:rFonts w:ascii="Century Gothic" w:hAnsi="Century Gothic"/>
        <w:b/>
        <w:caps/>
        <w:sz w:val="18"/>
        <w:szCs w:val="18"/>
      </w:rPr>
    </w:pPr>
    <w:r>
      <w:rPr>
        <w:rFonts w:ascii="Century Gothic" w:hAnsi="Century Gothic"/>
        <w:b/>
        <w:caps/>
        <w:sz w:val="18"/>
        <w:szCs w:val="18"/>
      </w:rPr>
      <w:t xml:space="preserve">informativa studi </w:t>
    </w:r>
    <w:r w:rsidRPr="003914E0">
      <w:rPr>
        <w:rFonts w:ascii="Century Gothic" w:hAnsi="Century Gothic"/>
        <w:b/>
        <w:caps/>
        <w:sz w:val="18"/>
        <w:szCs w:val="18"/>
      </w:rPr>
      <w:t>professionali</w:t>
    </w:r>
    <w:r w:rsidR="00E6145B" w:rsidRPr="003914E0">
      <w:rPr>
        <w:rFonts w:ascii="Century Gothic" w:hAnsi="Century Gothic"/>
        <w:b/>
        <w:caps/>
        <w:sz w:val="18"/>
        <w:szCs w:val="18"/>
      </w:rPr>
      <w:t xml:space="preserve"> SANITARI</w:t>
    </w:r>
  </w:p>
  <w:p w14:paraId="49811F7C" w14:textId="77777777" w:rsidR="00C20B96" w:rsidRDefault="00C20B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6AF"/>
    <w:multiLevelType w:val="multilevel"/>
    <w:tmpl w:val="D7CC2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536CA"/>
    <w:multiLevelType w:val="multilevel"/>
    <w:tmpl w:val="5470A7E4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‐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5E6061DF"/>
    <w:multiLevelType w:val="multilevel"/>
    <w:tmpl w:val="FF142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9778B5"/>
    <w:multiLevelType w:val="multilevel"/>
    <w:tmpl w:val="17FEDC7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96"/>
    <w:rsid w:val="000335F1"/>
    <w:rsid w:val="00064F31"/>
    <w:rsid w:val="000927FF"/>
    <w:rsid w:val="000B6CB2"/>
    <w:rsid w:val="000D3DDA"/>
    <w:rsid w:val="000F60F3"/>
    <w:rsid w:val="001323B3"/>
    <w:rsid w:val="00162228"/>
    <w:rsid w:val="00184695"/>
    <w:rsid w:val="00193CD7"/>
    <w:rsid w:val="001A660C"/>
    <w:rsid w:val="00224141"/>
    <w:rsid w:val="00226A5B"/>
    <w:rsid w:val="00231164"/>
    <w:rsid w:val="0023372D"/>
    <w:rsid w:val="002D160F"/>
    <w:rsid w:val="0032160F"/>
    <w:rsid w:val="00351286"/>
    <w:rsid w:val="003525F4"/>
    <w:rsid w:val="003541E5"/>
    <w:rsid w:val="003914E0"/>
    <w:rsid w:val="00391CC1"/>
    <w:rsid w:val="003F50BA"/>
    <w:rsid w:val="003F6CD4"/>
    <w:rsid w:val="00410531"/>
    <w:rsid w:val="00430EB9"/>
    <w:rsid w:val="004345D8"/>
    <w:rsid w:val="0045540B"/>
    <w:rsid w:val="00457132"/>
    <w:rsid w:val="004710EF"/>
    <w:rsid w:val="00493221"/>
    <w:rsid w:val="00501026"/>
    <w:rsid w:val="00552F6F"/>
    <w:rsid w:val="00555B15"/>
    <w:rsid w:val="005D5767"/>
    <w:rsid w:val="005D7FCC"/>
    <w:rsid w:val="0060527B"/>
    <w:rsid w:val="00692F1B"/>
    <w:rsid w:val="006A105F"/>
    <w:rsid w:val="006A1CAE"/>
    <w:rsid w:val="006E7E36"/>
    <w:rsid w:val="00720065"/>
    <w:rsid w:val="007879F5"/>
    <w:rsid w:val="007E0553"/>
    <w:rsid w:val="007F0290"/>
    <w:rsid w:val="007F49AD"/>
    <w:rsid w:val="008A12B5"/>
    <w:rsid w:val="008B4FC3"/>
    <w:rsid w:val="008D0EAB"/>
    <w:rsid w:val="008E18FC"/>
    <w:rsid w:val="008F1D2D"/>
    <w:rsid w:val="00945563"/>
    <w:rsid w:val="009A1E5F"/>
    <w:rsid w:val="009B27F9"/>
    <w:rsid w:val="009D5D50"/>
    <w:rsid w:val="00A01D4D"/>
    <w:rsid w:val="00A05A7D"/>
    <w:rsid w:val="00A35AA7"/>
    <w:rsid w:val="00A4107F"/>
    <w:rsid w:val="00A46444"/>
    <w:rsid w:val="00A72BC1"/>
    <w:rsid w:val="00AA2F7C"/>
    <w:rsid w:val="00B253E8"/>
    <w:rsid w:val="00B274F0"/>
    <w:rsid w:val="00B31F61"/>
    <w:rsid w:val="00B77451"/>
    <w:rsid w:val="00BA55D8"/>
    <w:rsid w:val="00BE6C15"/>
    <w:rsid w:val="00C023C7"/>
    <w:rsid w:val="00C20B96"/>
    <w:rsid w:val="00C448CC"/>
    <w:rsid w:val="00CB33A6"/>
    <w:rsid w:val="00CC31D9"/>
    <w:rsid w:val="00D250D1"/>
    <w:rsid w:val="00D34C91"/>
    <w:rsid w:val="00D512E5"/>
    <w:rsid w:val="00D52241"/>
    <w:rsid w:val="00D90C56"/>
    <w:rsid w:val="00DD278C"/>
    <w:rsid w:val="00DF048F"/>
    <w:rsid w:val="00E045EC"/>
    <w:rsid w:val="00E17E47"/>
    <w:rsid w:val="00E405B3"/>
    <w:rsid w:val="00E6145B"/>
    <w:rsid w:val="00E70A0B"/>
    <w:rsid w:val="00EB6FFA"/>
    <w:rsid w:val="00EE3376"/>
    <w:rsid w:val="00F06223"/>
    <w:rsid w:val="00F32A74"/>
    <w:rsid w:val="00F61CFA"/>
    <w:rsid w:val="00FB315E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F41"/>
  <w15:docId w15:val="{9F6B057A-B05B-420B-80A1-1E42CE2B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6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234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234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234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C5720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1234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234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12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62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745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rutturesanitariemicentro@ats-milano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sp@ats-milano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isplodi@ats-milano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partimentoprevenzione@pec.ats-milano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sispmm@ats-milano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spsesto@ats-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>Speccher Laura</DisplayName>
        <AccountId>89</AccountId>
        <AccountType/>
      </UserInfo>
      <UserInfo>
        <DisplayName>Boschetti Monica</DisplayName>
        <AccountId>117</AccountId>
        <AccountType/>
      </UserInfo>
      <UserInfo>
        <DisplayName>Bonini Maira</DisplayName>
        <AccountId>71</AccountId>
        <AccountType/>
      </UserInfo>
    </SharedWithUsers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54E6D-2F3E-4B06-AADF-C46413AA3075}">
  <ds:schemaRefs>
    <ds:schemaRef ds:uri="http://schemas.microsoft.com/office/2006/documentManagement/types"/>
    <ds:schemaRef ds:uri="1026da15-ac39-45c4-8eee-3e3e9b63bf0b"/>
    <ds:schemaRef ds:uri="http://purl.org/dc/elements/1.1/"/>
    <ds:schemaRef ds:uri="http://schemas.microsoft.com/office/2006/metadata/properties"/>
    <ds:schemaRef ds:uri="4ffb5a5e-aa30-43d6-8cf3-de1ea4d952b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48b340d-faab-450b-a764-69ffda645f75"/>
    <ds:schemaRef ds:uri="ff5283c9-9114-4f7a-ac9d-0c106a935a13"/>
    <ds:schemaRef ds:uri="d44c9bf0-6c0b-41c8-a6f1-545f131b69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F17793-B019-4A6B-ADA8-86BE2BC48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3705D-9BBE-43C8-8150-C82ADA6A7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Baldini Luca</dc:creator>
  <dc:description/>
  <cp:lastModifiedBy>Fusar Imperatore Paola</cp:lastModifiedBy>
  <cp:revision>2</cp:revision>
  <cp:lastPrinted>2019-01-11T13:48:00Z</cp:lastPrinted>
  <dcterms:created xsi:type="dcterms:W3CDTF">2023-01-26T14:25:00Z</dcterms:created>
  <dcterms:modified xsi:type="dcterms:W3CDTF">2023-01-26T14:25:00Z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ASL Milano</vt:lpwstr>
  </property>
  <property fmtid="{D5CDD505-2E9C-101B-9397-08002B2CF9AE}" pid="4" name="ContentTypeId">
    <vt:lpwstr>0x0101004CC2DCC47B4B214E86D7513F7B0182E6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